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06F8D" w14:textId="77777777" w:rsidR="007C3501" w:rsidRDefault="007C3501" w:rsidP="007C3501">
      <w:pPr>
        <w:spacing w:after="0" w:line="240" w:lineRule="auto"/>
        <w:rPr>
          <w:rFonts w:ascii="Arial" w:eastAsia="Times New Roman" w:hAnsi="Arial" w:cs="Arial"/>
          <w:color w:val="000000"/>
          <w:lang w:eastAsia="fr-FR"/>
        </w:rPr>
      </w:pPr>
    </w:p>
    <w:p w14:paraId="59DD00CB" w14:textId="1665A7D8" w:rsidR="007C3501" w:rsidRDefault="007C3501" w:rsidP="007C3501">
      <w:pPr>
        <w:spacing w:after="0" w:line="240" w:lineRule="auto"/>
        <w:rPr>
          <w:rFonts w:ascii="Arial" w:eastAsia="Times New Roman" w:hAnsi="Arial" w:cs="Arial"/>
          <w:color w:val="000000"/>
          <w:lang w:eastAsia="fr-FR"/>
        </w:rPr>
      </w:pPr>
    </w:p>
    <w:p w14:paraId="54E4D5F8" w14:textId="69F17664" w:rsidR="007C3501" w:rsidRDefault="007C3501" w:rsidP="007C3501">
      <w:pPr>
        <w:spacing w:after="0" w:line="240" w:lineRule="auto"/>
        <w:rPr>
          <w:rFonts w:ascii="Arial" w:eastAsia="Times New Roman" w:hAnsi="Arial" w:cs="Arial"/>
          <w:color w:val="000000"/>
          <w:lang w:eastAsia="fr-FR"/>
        </w:rPr>
      </w:pPr>
    </w:p>
    <w:p w14:paraId="6F57B85C" w14:textId="77777777" w:rsidR="007C3501" w:rsidRDefault="007C3501" w:rsidP="007C3501">
      <w:pPr>
        <w:spacing w:after="0" w:line="240" w:lineRule="auto"/>
        <w:rPr>
          <w:rFonts w:ascii="Arial" w:eastAsia="Times New Roman" w:hAnsi="Arial" w:cs="Arial"/>
          <w:color w:val="000000"/>
          <w:lang w:eastAsia="fr-FR"/>
        </w:rPr>
      </w:pPr>
    </w:p>
    <w:p w14:paraId="1E36B650" w14:textId="77777777" w:rsidR="007C3501" w:rsidRDefault="007C3501" w:rsidP="007C3501">
      <w:pPr>
        <w:spacing w:after="0" w:line="240" w:lineRule="auto"/>
        <w:rPr>
          <w:rFonts w:ascii="Arial" w:eastAsia="Times New Roman" w:hAnsi="Arial" w:cs="Arial"/>
          <w:color w:val="000000"/>
          <w:lang w:eastAsia="fr-FR"/>
        </w:rPr>
      </w:pPr>
    </w:p>
    <w:p w14:paraId="063E6248" w14:textId="77777777" w:rsidR="007C3501" w:rsidRDefault="007C3501" w:rsidP="007C3501">
      <w:pPr>
        <w:spacing w:after="0" w:line="240" w:lineRule="auto"/>
        <w:rPr>
          <w:rFonts w:ascii="Arial" w:eastAsia="Times New Roman" w:hAnsi="Arial" w:cs="Arial"/>
          <w:color w:val="000000"/>
          <w:lang w:eastAsia="fr-FR"/>
        </w:rPr>
      </w:pPr>
    </w:p>
    <w:p w14:paraId="0CA70864" w14:textId="33FCD9DA" w:rsidR="007C3501" w:rsidRPr="007C3501" w:rsidRDefault="007C3501" w:rsidP="007C3501">
      <w:pPr>
        <w:spacing w:before="120" w:after="120" w:line="240" w:lineRule="auto"/>
        <w:rPr>
          <w:rFonts w:eastAsia="Times New Roman" w:cstheme="minorHAnsi"/>
          <w:lang w:eastAsia="fr-FR"/>
        </w:rPr>
      </w:pPr>
      <w:r w:rsidRPr="007C3501">
        <w:rPr>
          <w:rFonts w:eastAsia="Times New Roman" w:cstheme="minorHAnsi"/>
          <w:color w:val="000000"/>
          <w:lang w:eastAsia="fr-FR"/>
        </w:rPr>
        <w:t>Madame/Monsieur Le/La Députée</w:t>
      </w:r>
    </w:p>
    <w:p w14:paraId="7EF9AE47" w14:textId="77777777" w:rsidR="007C3501" w:rsidRPr="007C3501" w:rsidRDefault="007C3501" w:rsidP="007C3501">
      <w:pPr>
        <w:spacing w:before="120" w:after="120" w:line="240" w:lineRule="auto"/>
        <w:rPr>
          <w:rFonts w:eastAsia="Times New Roman" w:cstheme="minorHAnsi"/>
          <w:lang w:eastAsia="fr-FR"/>
        </w:rPr>
      </w:pPr>
    </w:p>
    <w:p w14:paraId="013A62EB" w14:textId="77777777" w:rsidR="007C3501" w:rsidRPr="007C3501" w:rsidRDefault="007C3501" w:rsidP="007C3501">
      <w:pPr>
        <w:spacing w:before="120" w:after="120" w:line="240" w:lineRule="auto"/>
        <w:jc w:val="both"/>
        <w:rPr>
          <w:rFonts w:eastAsia="Times New Roman" w:cstheme="minorHAnsi"/>
          <w:color w:val="000000"/>
          <w:lang w:eastAsia="fr-FR"/>
        </w:rPr>
      </w:pPr>
      <w:r w:rsidRPr="007C3501">
        <w:rPr>
          <w:rFonts w:eastAsia="Times New Roman" w:cstheme="minorHAnsi"/>
          <w:color w:val="000000"/>
          <w:lang w:eastAsia="fr-FR"/>
        </w:rPr>
        <w:t xml:space="preserve">Une nouvelle prolongation de l'Etat d’””Urgence”” “Sanitaire”” jusqu’au 31/03/2023 sera prochainement soumise au vote de l'Assemblée Nationale. </w:t>
      </w:r>
    </w:p>
    <w:p w14:paraId="0B732EC9" w14:textId="5C876D45" w:rsidR="007C3501" w:rsidRDefault="007C3501" w:rsidP="007C3501">
      <w:pPr>
        <w:spacing w:before="120" w:after="120" w:line="240" w:lineRule="auto"/>
        <w:jc w:val="both"/>
        <w:rPr>
          <w:rFonts w:eastAsia="Times New Roman" w:cstheme="minorHAnsi"/>
          <w:color w:val="000000"/>
          <w:lang w:eastAsia="fr-FR"/>
        </w:rPr>
      </w:pPr>
      <w:r w:rsidRPr="007C3501">
        <w:rPr>
          <w:rFonts w:eastAsia="Times New Roman" w:cstheme="minorHAnsi"/>
          <w:color w:val="000000"/>
          <w:lang w:eastAsia="fr-FR"/>
        </w:rPr>
        <w:t xml:space="preserve">Or nous vous avons élu(e) député(e) non pas pour que vous signiez un chèque en blanc et donniez un </w:t>
      </w:r>
      <w:r w:rsidRPr="007C3501">
        <w:rPr>
          <w:rFonts w:eastAsia="Times New Roman" w:cstheme="minorHAnsi"/>
          <w:color w:val="000000"/>
          <w:lang w:eastAsia="fr-FR"/>
        </w:rPr>
        <w:t>blanc-seing</w:t>
      </w:r>
      <w:r w:rsidRPr="007C3501">
        <w:rPr>
          <w:rFonts w:eastAsia="Times New Roman" w:cstheme="minorHAnsi"/>
          <w:color w:val="000000"/>
          <w:lang w:eastAsia="fr-FR"/>
        </w:rPr>
        <w:t xml:space="preserve"> à un gouvernement qui prend ses décisions depuis deux ans sans se donner la peine d'apporter la moindre justification scientifique de leur bien fondé, mais bien pour que ces décisions soient débattues et argumentées à l'Assemblée </w:t>
      </w:r>
      <w:r w:rsidRPr="007C3501">
        <w:rPr>
          <w:rFonts w:eastAsia="Times New Roman" w:cstheme="minorHAnsi"/>
          <w:color w:val="000000"/>
          <w:lang w:eastAsia="fr-FR"/>
        </w:rPr>
        <w:t>Nationale.</w:t>
      </w:r>
      <w:r w:rsidRPr="007C3501">
        <w:rPr>
          <w:rFonts w:eastAsia="Times New Roman" w:cstheme="minorHAnsi"/>
          <w:color w:val="000000"/>
          <w:lang w:eastAsia="fr-FR"/>
        </w:rPr>
        <w:t xml:space="preserve"> </w:t>
      </w:r>
    </w:p>
    <w:p w14:paraId="4631F9A3" w14:textId="51C60778" w:rsidR="007C3501" w:rsidRPr="007C3501" w:rsidRDefault="007C3501" w:rsidP="007C3501">
      <w:pPr>
        <w:spacing w:before="120" w:after="120" w:line="240" w:lineRule="auto"/>
        <w:jc w:val="both"/>
        <w:rPr>
          <w:rFonts w:eastAsia="Times New Roman" w:cstheme="minorHAnsi"/>
          <w:color w:val="000000"/>
          <w:lang w:eastAsia="fr-FR"/>
        </w:rPr>
      </w:pPr>
      <w:r>
        <w:rPr>
          <w:rFonts w:eastAsia="Times New Roman" w:cstheme="minorHAnsi"/>
          <w:color w:val="000000"/>
          <w:lang w:eastAsia="fr-FR"/>
        </w:rPr>
        <w:t>Ç</w:t>
      </w:r>
      <w:r w:rsidRPr="007C3501">
        <w:rPr>
          <w:rFonts w:eastAsia="Times New Roman" w:cstheme="minorHAnsi"/>
          <w:color w:val="000000"/>
          <w:lang w:eastAsia="fr-FR"/>
        </w:rPr>
        <w:t>a</w:t>
      </w:r>
      <w:r w:rsidRPr="007C3501">
        <w:rPr>
          <w:rFonts w:eastAsia="Times New Roman" w:cstheme="minorHAnsi"/>
          <w:color w:val="000000"/>
          <w:lang w:eastAsia="fr-FR"/>
        </w:rPr>
        <w:t xml:space="preserve"> suffit !!!</w:t>
      </w:r>
    </w:p>
    <w:p w14:paraId="48608054" w14:textId="77777777" w:rsidR="007C3501" w:rsidRPr="007C3501" w:rsidRDefault="007C3501" w:rsidP="007C3501">
      <w:pPr>
        <w:spacing w:before="120" w:after="120" w:line="240" w:lineRule="auto"/>
        <w:jc w:val="both"/>
        <w:rPr>
          <w:rFonts w:eastAsia="Times New Roman" w:cstheme="minorHAnsi"/>
          <w:color w:val="000000"/>
          <w:lang w:eastAsia="fr-FR"/>
        </w:rPr>
      </w:pPr>
      <w:r w:rsidRPr="007C3501">
        <w:rPr>
          <w:rFonts w:eastAsia="Times New Roman" w:cstheme="minorHAnsi"/>
          <w:color w:val="000000"/>
          <w:lang w:eastAsia="fr-FR"/>
        </w:rPr>
        <w:t xml:space="preserve">Nous souhaitons qu'un vrai débat parlementaire soit rétabli, que la démocratie s'exerce pleinement et que nous cessions de subir les dérives autocratiques de ce gouvernement. </w:t>
      </w:r>
    </w:p>
    <w:p w14:paraId="07E9F040" w14:textId="77777777" w:rsidR="007C3501" w:rsidRPr="007C3501" w:rsidRDefault="007C3501" w:rsidP="007C3501">
      <w:pPr>
        <w:spacing w:before="120" w:after="120" w:line="240" w:lineRule="auto"/>
        <w:jc w:val="both"/>
        <w:rPr>
          <w:rFonts w:eastAsia="Times New Roman" w:cstheme="minorHAnsi"/>
          <w:color w:val="000000"/>
          <w:lang w:eastAsia="fr-FR"/>
        </w:rPr>
      </w:pPr>
      <w:r w:rsidRPr="007C3501">
        <w:rPr>
          <w:rFonts w:eastAsia="Times New Roman" w:cstheme="minorHAnsi"/>
          <w:color w:val="000000"/>
          <w:lang w:eastAsia="fr-FR"/>
        </w:rPr>
        <w:t xml:space="preserve">Nous voulons que vous, députés, fassiez votre travail, débattiez réellement dans l'hémicycle, et que cessent d'être imposées aux français de nouvelles mesures effroyablement délétères (et absurdes), comme c'est le cas depuis deux ans. </w:t>
      </w:r>
    </w:p>
    <w:p w14:paraId="4BE0A8DE" w14:textId="1E59A626" w:rsidR="007C3501" w:rsidRPr="007C3501" w:rsidRDefault="007C3501" w:rsidP="007C3501">
      <w:pPr>
        <w:spacing w:before="120" w:after="120" w:line="240" w:lineRule="auto"/>
        <w:jc w:val="both"/>
        <w:rPr>
          <w:rFonts w:eastAsia="Times New Roman" w:cstheme="minorHAnsi"/>
          <w:color w:val="000000"/>
          <w:lang w:eastAsia="fr-FR"/>
        </w:rPr>
      </w:pPr>
      <w:r w:rsidRPr="007C3501">
        <w:rPr>
          <w:rFonts w:eastAsia="Times New Roman" w:cstheme="minorHAnsi"/>
          <w:color w:val="000000"/>
          <w:lang w:eastAsia="fr-FR"/>
        </w:rPr>
        <w:t xml:space="preserve">Nous REFUSONS d'être à nouveau pris en otage pendant 9 mois de plus, et nous REFUSONS cette énième prolongation d'Etat d'Urgence Sanitaire, qui n'a absolument plus rien ni d'Urgent, ni de Sanitaire et est ouvertement le souhait de nous maintenir sous un régime d'exception donnant les pleins pouvoirs à E. Macron. </w:t>
      </w:r>
    </w:p>
    <w:p w14:paraId="1D32FEE4" w14:textId="77777777" w:rsidR="007C3501" w:rsidRPr="007C3501" w:rsidRDefault="007C3501" w:rsidP="007C3501">
      <w:pPr>
        <w:spacing w:before="120" w:after="120" w:line="240" w:lineRule="auto"/>
        <w:jc w:val="both"/>
        <w:rPr>
          <w:rFonts w:eastAsia="Times New Roman" w:cstheme="minorHAnsi"/>
          <w:color w:val="000000"/>
          <w:lang w:eastAsia="fr-FR"/>
        </w:rPr>
      </w:pPr>
    </w:p>
    <w:p w14:paraId="4B9FE4B6" w14:textId="04BB36D3" w:rsidR="007C3501" w:rsidRPr="007C3501" w:rsidRDefault="007C3501" w:rsidP="007C3501">
      <w:pPr>
        <w:spacing w:before="120" w:after="120" w:line="240" w:lineRule="auto"/>
        <w:jc w:val="both"/>
        <w:rPr>
          <w:rFonts w:eastAsia="Times New Roman" w:cstheme="minorHAnsi"/>
          <w:lang w:eastAsia="fr-FR"/>
        </w:rPr>
      </w:pPr>
      <w:r w:rsidRPr="007C3501">
        <w:rPr>
          <w:rFonts w:eastAsia="Times New Roman" w:cstheme="minorHAnsi"/>
          <w:color w:val="000000"/>
          <w:lang w:eastAsia="fr-FR"/>
        </w:rPr>
        <w:t xml:space="preserve">Nous observerons de près ce vote à l'Assemblée Nationale et si VOUS allez trahir les français en livrant la France et les français aux desideratas d'un seul homme, si vous vous y </w:t>
      </w:r>
      <w:proofErr w:type="gramStart"/>
      <w:r w:rsidRPr="007C3501">
        <w:rPr>
          <w:rFonts w:eastAsia="Times New Roman" w:cstheme="minorHAnsi"/>
          <w:color w:val="000000"/>
          <w:lang w:eastAsia="fr-FR"/>
        </w:rPr>
        <w:t>opposerez, ou si vous prendrez</w:t>
      </w:r>
      <w:proofErr w:type="gramEnd"/>
      <w:r w:rsidRPr="007C3501">
        <w:rPr>
          <w:rFonts w:eastAsia="Times New Roman" w:cstheme="minorHAnsi"/>
          <w:color w:val="000000"/>
          <w:lang w:eastAsia="fr-FR"/>
        </w:rPr>
        <w:t xml:space="preserve"> des vacances à ce moment crucial de votre début de mandat.</w:t>
      </w:r>
    </w:p>
    <w:p w14:paraId="1BFBFC20" w14:textId="77777777" w:rsidR="007C3501" w:rsidRPr="007C3501" w:rsidRDefault="007C3501" w:rsidP="007C3501">
      <w:pPr>
        <w:spacing w:before="120" w:after="120" w:line="240" w:lineRule="auto"/>
        <w:jc w:val="both"/>
        <w:rPr>
          <w:rFonts w:eastAsia="Times New Roman" w:cstheme="minorHAnsi"/>
          <w:color w:val="000000"/>
          <w:lang w:eastAsia="fr-FR"/>
        </w:rPr>
      </w:pPr>
    </w:p>
    <w:p w14:paraId="5015EAF7" w14:textId="12AD5319" w:rsidR="007C3501" w:rsidRPr="007C3501" w:rsidRDefault="007C3501" w:rsidP="007C3501">
      <w:pPr>
        <w:spacing w:before="120" w:after="120" w:line="240" w:lineRule="auto"/>
        <w:rPr>
          <w:rFonts w:eastAsia="Times New Roman" w:cstheme="minorHAnsi"/>
          <w:lang w:eastAsia="fr-FR"/>
        </w:rPr>
      </w:pPr>
      <w:r w:rsidRPr="007C3501">
        <w:rPr>
          <w:rFonts w:eastAsia="Times New Roman" w:cstheme="minorHAnsi"/>
          <w:color w:val="000000"/>
          <w:lang w:eastAsia="fr-FR"/>
        </w:rPr>
        <w:t>Cordialement</w:t>
      </w:r>
      <w:r>
        <w:rPr>
          <w:rFonts w:eastAsia="Times New Roman" w:cstheme="minorHAnsi"/>
          <w:color w:val="000000"/>
          <w:lang w:eastAsia="fr-FR"/>
        </w:rPr>
        <w:t>,</w:t>
      </w:r>
    </w:p>
    <w:p w14:paraId="13C820F8" w14:textId="77777777" w:rsidR="007C3501" w:rsidRPr="007C3501" w:rsidRDefault="007C3501" w:rsidP="007C3501">
      <w:pPr>
        <w:spacing w:before="120" w:after="120" w:line="240" w:lineRule="auto"/>
        <w:rPr>
          <w:rFonts w:eastAsia="Times New Roman" w:cstheme="minorHAnsi"/>
          <w:color w:val="000000"/>
          <w:lang w:eastAsia="fr-FR"/>
        </w:rPr>
      </w:pPr>
    </w:p>
    <w:p w14:paraId="73E3DF31" w14:textId="2D0429E6" w:rsidR="007C3501" w:rsidRPr="007C3501" w:rsidRDefault="007C3501" w:rsidP="007C3501">
      <w:pPr>
        <w:spacing w:before="120" w:after="120" w:line="240" w:lineRule="auto"/>
        <w:rPr>
          <w:rFonts w:eastAsia="Times New Roman" w:cstheme="minorHAnsi"/>
          <w:lang w:eastAsia="fr-FR"/>
        </w:rPr>
      </w:pPr>
      <w:r w:rsidRPr="007C3501">
        <w:rPr>
          <w:rFonts w:eastAsia="Times New Roman" w:cstheme="minorHAnsi"/>
          <w:color w:val="000000"/>
          <w:lang w:eastAsia="fr-FR"/>
        </w:rPr>
        <w:t>Mme/</w:t>
      </w:r>
      <w:proofErr w:type="gramStart"/>
      <w:r w:rsidRPr="007C3501">
        <w:rPr>
          <w:rFonts w:eastAsia="Times New Roman" w:cstheme="minorHAnsi"/>
          <w:color w:val="000000"/>
          <w:lang w:eastAsia="fr-FR"/>
        </w:rPr>
        <w:t xml:space="preserve">M  </w:t>
      </w:r>
      <w:proofErr w:type="spellStart"/>
      <w:r w:rsidRPr="007C3501">
        <w:rPr>
          <w:rFonts w:eastAsia="Times New Roman" w:cstheme="minorHAnsi"/>
          <w:color w:val="000000"/>
          <w:lang w:eastAsia="fr-FR"/>
        </w:rPr>
        <w:t>xxxxxx</w:t>
      </w:r>
      <w:proofErr w:type="spellEnd"/>
      <w:proofErr w:type="gramEnd"/>
      <w:r w:rsidRPr="007C3501">
        <w:rPr>
          <w:rFonts w:eastAsia="Times New Roman" w:cstheme="minorHAnsi"/>
          <w:color w:val="000000"/>
          <w:lang w:eastAsia="fr-FR"/>
        </w:rPr>
        <w:t xml:space="preserve">  </w:t>
      </w:r>
      <w:proofErr w:type="spellStart"/>
      <w:r w:rsidRPr="007C3501">
        <w:rPr>
          <w:rFonts w:eastAsia="Times New Roman" w:cstheme="minorHAnsi"/>
          <w:color w:val="000000"/>
          <w:lang w:eastAsia="fr-FR"/>
        </w:rPr>
        <w:t>xxxxxx</w:t>
      </w:r>
      <w:proofErr w:type="spellEnd"/>
    </w:p>
    <w:p w14:paraId="09E08673" w14:textId="77777777" w:rsidR="007C3501" w:rsidRPr="007C3501" w:rsidRDefault="007C3501" w:rsidP="007C3501">
      <w:pPr>
        <w:spacing w:before="120" w:after="120" w:line="240" w:lineRule="auto"/>
        <w:rPr>
          <w:rFonts w:eastAsia="Times New Roman" w:cstheme="minorHAnsi"/>
          <w:color w:val="000000"/>
          <w:lang w:eastAsia="fr-FR"/>
        </w:rPr>
      </w:pPr>
    </w:p>
    <w:p w14:paraId="07F6565C" w14:textId="7FA57759" w:rsidR="007C3501" w:rsidRPr="007C3501" w:rsidRDefault="007C3501" w:rsidP="007C3501">
      <w:pPr>
        <w:spacing w:before="120" w:after="120" w:line="240" w:lineRule="auto"/>
        <w:rPr>
          <w:rFonts w:eastAsia="Times New Roman" w:cstheme="minorHAnsi"/>
          <w:lang w:eastAsia="fr-FR"/>
        </w:rPr>
      </w:pPr>
      <w:r w:rsidRPr="007C3501">
        <w:rPr>
          <w:rFonts w:eastAsia="Times New Roman" w:cstheme="minorHAnsi"/>
          <w:color w:val="000000"/>
          <w:lang w:eastAsia="fr-FR"/>
        </w:rPr>
        <w:t>Commune</w:t>
      </w:r>
    </w:p>
    <w:p w14:paraId="105BCF22" w14:textId="77777777" w:rsidR="007C3501" w:rsidRPr="007C3501" w:rsidRDefault="007C3501" w:rsidP="007C3501">
      <w:pPr>
        <w:spacing w:before="120" w:after="120" w:line="240" w:lineRule="auto"/>
        <w:rPr>
          <w:rFonts w:eastAsia="Times New Roman" w:cstheme="minorHAnsi"/>
          <w:lang w:eastAsia="fr-FR"/>
        </w:rPr>
      </w:pPr>
    </w:p>
    <w:p w14:paraId="040DB66F" w14:textId="77777777" w:rsidR="007C3501" w:rsidRPr="007C3501" w:rsidRDefault="007C3501" w:rsidP="007C3501">
      <w:pPr>
        <w:spacing w:before="120" w:after="120" w:line="240" w:lineRule="auto"/>
        <w:rPr>
          <w:rFonts w:eastAsia="Times New Roman" w:cstheme="minorHAnsi"/>
          <w:color w:val="000000"/>
          <w:lang w:eastAsia="fr-FR"/>
        </w:rPr>
      </w:pPr>
    </w:p>
    <w:p w14:paraId="68202ACE" w14:textId="77777777" w:rsidR="007C3501" w:rsidRPr="007C3501" w:rsidRDefault="007C3501" w:rsidP="007C3501">
      <w:pPr>
        <w:spacing w:before="120" w:after="120" w:line="240" w:lineRule="auto"/>
        <w:rPr>
          <w:rFonts w:eastAsia="Times New Roman" w:cstheme="minorHAnsi"/>
          <w:color w:val="000000"/>
          <w:lang w:eastAsia="fr-FR"/>
        </w:rPr>
      </w:pPr>
    </w:p>
    <w:p w14:paraId="1F65BB12" w14:textId="77777777" w:rsidR="007C3501" w:rsidRDefault="007C3501" w:rsidP="007C3501">
      <w:pPr>
        <w:spacing w:after="0" w:line="240" w:lineRule="auto"/>
        <w:rPr>
          <w:rFonts w:eastAsia="Times New Roman" w:cstheme="minorHAnsi"/>
          <w:color w:val="000000"/>
          <w:sz w:val="18"/>
          <w:szCs w:val="18"/>
          <w:lang w:eastAsia="fr-FR"/>
        </w:rPr>
      </w:pPr>
    </w:p>
    <w:p w14:paraId="436CFE44" w14:textId="77777777" w:rsidR="007C3501" w:rsidRDefault="007C3501" w:rsidP="007C3501">
      <w:pPr>
        <w:spacing w:after="0" w:line="240" w:lineRule="auto"/>
        <w:rPr>
          <w:rFonts w:eastAsia="Times New Roman" w:cstheme="minorHAnsi"/>
          <w:color w:val="000000"/>
          <w:sz w:val="18"/>
          <w:szCs w:val="18"/>
          <w:lang w:eastAsia="fr-FR"/>
        </w:rPr>
      </w:pPr>
    </w:p>
    <w:p w14:paraId="49044B6F" w14:textId="77777777" w:rsidR="007C3501" w:rsidRDefault="007C3501" w:rsidP="007C3501">
      <w:pPr>
        <w:spacing w:after="0" w:line="240" w:lineRule="auto"/>
        <w:rPr>
          <w:rFonts w:eastAsia="Times New Roman" w:cstheme="minorHAnsi"/>
          <w:color w:val="000000"/>
          <w:sz w:val="18"/>
          <w:szCs w:val="18"/>
          <w:lang w:eastAsia="fr-FR"/>
        </w:rPr>
      </w:pPr>
    </w:p>
    <w:p w14:paraId="2D25F84F" w14:textId="476356C3" w:rsidR="007C3501" w:rsidRPr="007C3501" w:rsidRDefault="007C3501" w:rsidP="007C3501">
      <w:pPr>
        <w:spacing w:after="0" w:line="240" w:lineRule="auto"/>
        <w:jc w:val="both"/>
        <w:rPr>
          <w:rFonts w:eastAsia="Times New Roman" w:cstheme="minorHAnsi"/>
          <w:sz w:val="18"/>
          <w:szCs w:val="18"/>
          <w:lang w:eastAsia="fr-FR"/>
        </w:rPr>
      </w:pPr>
      <w:proofErr w:type="gramStart"/>
      <w:r w:rsidRPr="007C3501">
        <w:rPr>
          <w:rFonts w:eastAsia="Times New Roman" w:cstheme="minorHAnsi"/>
          <w:color w:val="000000"/>
          <w:sz w:val="18"/>
          <w:szCs w:val="18"/>
          <w:lang w:eastAsia="fr-FR"/>
        </w:rPr>
        <w:t>PS:</w:t>
      </w:r>
      <w:proofErr w:type="gramEnd"/>
      <w:r w:rsidRPr="007C3501">
        <w:rPr>
          <w:rFonts w:eastAsia="Times New Roman" w:cstheme="minorHAnsi"/>
          <w:color w:val="000000"/>
          <w:sz w:val="18"/>
          <w:szCs w:val="18"/>
          <w:lang w:eastAsia="fr-FR"/>
        </w:rPr>
        <w:t xml:space="preserve"> si vous souhaitiez vous informer sur cette crise "sanitaire" via un collectif de 30000 médecins </w:t>
      </w:r>
      <w:r w:rsidRPr="007C3501">
        <w:rPr>
          <w:rFonts w:eastAsia="Times New Roman" w:cstheme="minorHAnsi"/>
          <w:color w:val="FF0000"/>
          <w:sz w:val="18"/>
          <w:szCs w:val="18"/>
          <w:u w:val="single"/>
          <w:lang w:eastAsia="fr-FR"/>
        </w:rPr>
        <w:t>dépourvus de conflits d’intérêts</w:t>
      </w:r>
      <w:r w:rsidRPr="007C3501">
        <w:rPr>
          <w:rFonts w:eastAsia="Times New Roman" w:cstheme="minorHAnsi"/>
          <w:color w:val="000000"/>
          <w:sz w:val="18"/>
          <w:szCs w:val="18"/>
          <w:lang w:eastAsia="fr-FR"/>
        </w:rPr>
        <w:t xml:space="preserve">, nous vous invitons à prendre connaissance de cette note de synthèse du collectif Laissons Les Médecins Prescrire: </w:t>
      </w:r>
      <w:hyperlink r:id="rId4" w:history="1">
        <w:r w:rsidRPr="007C3501">
          <w:rPr>
            <w:rFonts w:eastAsia="Times New Roman" w:cstheme="minorHAnsi"/>
            <w:color w:val="1155CC"/>
            <w:sz w:val="18"/>
            <w:szCs w:val="18"/>
            <w:u w:val="single"/>
            <w:lang w:eastAsia="fr-FR"/>
          </w:rPr>
          <w:t>https://tinyurl.com/LLMP-notes</w:t>
        </w:r>
      </w:hyperlink>
      <w:r w:rsidRPr="007C3501">
        <w:rPr>
          <w:rFonts w:eastAsia="Times New Roman" w:cstheme="minorHAnsi"/>
          <w:color w:val="000000"/>
          <w:sz w:val="18"/>
          <w:szCs w:val="18"/>
          <w:lang w:eastAsia="fr-FR"/>
        </w:rPr>
        <w:t xml:space="preserve"> . </w:t>
      </w:r>
      <w:r w:rsidRPr="007C3501">
        <w:rPr>
          <w:rFonts w:eastAsia="Times New Roman" w:cstheme="minorHAnsi"/>
          <w:color w:val="222222"/>
          <w:sz w:val="18"/>
          <w:szCs w:val="18"/>
          <w:shd w:val="clear" w:color="auto" w:fill="FFFFFF"/>
          <w:lang w:eastAsia="fr-FR"/>
        </w:rPr>
        <w:t xml:space="preserve">Je tiens à souligner que les signalements post « vaccination » covid, au niveau européen, mentionnés en bas de la page 6 de ce document, font état de </w:t>
      </w:r>
      <w:r w:rsidRPr="007C3501">
        <w:rPr>
          <w:rFonts w:eastAsia="Times New Roman" w:cstheme="minorHAnsi"/>
          <w:b/>
          <w:bCs/>
          <w:color w:val="222222"/>
          <w:sz w:val="18"/>
          <w:szCs w:val="18"/>
          <w:shd w:val="clear" w:color="auto" w:fill="FFFFFF"/>
          <w:lang w:eastAsia="fr-FR"/>
        </w:rPr>
        <w:t>plus de 31 000 morts.</w:t>
      </w:r>
    </w:p>
    <w:p w14:paraId="24B3C7F1" w14:textId="77777777" w:rsidR="007C3501" w:rsidRPr="007C3501" w:rsidRDefault="007C3501" w:rsidP="007C3501">
      <w:pPr>
        <w:shd w:val="clear" w:color="auto" w:fill="FFFFFF"/>
        <w:spacing w:after="0" w:line="240" w:lineRule="auto"/>
        <w:jc w:val="both"/>
        <w:rPr>
          <w:rFonts w:eastAsia="Times New Roman" w:cstheme="minorHAnsi"/>
          <w:sz w:val="18"/>
          <w:szCs w:val="18"/>
          <w:lang w:eastAsia="fr-FR"/>
        </w:rPr>
      </w:pPr>
      <w:r w:rsidRPr="007C3501">
        <w:rPr>
          <w:rFonts w:eastAsia="Times New Roman" w:cstheme="minorHAnsi"/>
          <w:color w:val="222222"/>
          <w:sz w:val="18"/>
          <w:szCs w:val="18"/>
          <w:shd w:val="clear" w:color="auto" w:fill="FFFFFF"/>
          <w:lang w:eastAsia="fr-FR"/>
        </w:rPr>
        <w:t xml:space="preserve">En complément, je vous invite également à prendre connaissance de la synthèse des signalements ANSM pour les vaccins covid Pfizer (par ex.) au 07/04/22 qui font état (“Consulter le rapport” </w:t>
      </w:r>
      <w:proofErr w:type="spellStart"/>
      <w:r w:rsidRPr="007C3501">
        <w:rPr>
          <w:rFonts w:eastAsia="Times New Roman" w:cstheme="minorHAnsi"/>
          <w:color w:val="222222"/>
          <w:sz w:val="18"/>
          <w:szCs w:val="18"/>
          <w:shd w:val="clear" w:color="auto" w:fill="FFFFFF"/>
          <w:lang w:eastAsia="fr-FR"/>
        </w:rPr>
        <w:t>Comirnaty</w:t>
      </w:r>
      <w:proofErr w:type="spellEnd"/>
      <w:r w:rsidRPr="007C3501">
        <w:rPr>
          <w:rFonts w:eastAsia="Times New Roman" w:cstheme="minorHAnsi"/>
          <w:color w:val="222222"/>
          <w:sz w:val="18"/>
          <w:szCs w:val="18"/>
          <w:shd w:val="clear" w:color="auto" w:fill="FFFFFF"/>
          <w:lang w:eastAsia="fr-FR"/>
        </w:rPr>
        <w:t xml:space="preserve"> p.6) de </w:t>
      </w:r>
      <w:r w:rsidRPr="007C3501">
        <w:rPr>
          <w:rFonts w:eastAsia="Times New Roman" w:cstheme="minorHAnsi"/>
          <w:b/>
          <w:bCs/>
          <w:color w:val="222222"/>
          <w:sz w:val="18"/>
          <w:szCs w:val="18"/>
          <w:shd w:val="clear" w:color="auto" w:fill="FFFFFF"/>
          <w:lang w:eastAsia="fr-FR"/>
        </w:rPr>
        <w:t xml:space="preserve">1 442 décès et 25 286 Effets Indésirables graves, </w:t>
      </w:r>
      <w:r w:rsidRPr="007C3501">
        <w:rPr>
          <w:rFonts w:eastAsia="Times New Roman" w:cstheme="minorHAnsi"/>
          <w:color w:val="222222"/>
          <w:sz w:val="18"/>
          <w:szCs w:val="18"/>
          <w:shd w:val="clear" w:color="auto" w:fill="FFFFFF"/>
          <w:lang w:eastAsia="fr-FR"/>
        </w:rPr>
        <w:t>pour la France suite à ces injections.</w:t>
      </w:r>
    </w:p>
    <w:p w14:paraId="200A28D7" w14:textId="77777777" w:rsidR="007C3501" w:rsidRPr="007C3501" w:rsidRDefault="007C3501" w:rsidP="007C3501">
      <w:pPr>
        <w:shd w:val="clear" w:color="auto" w:fill="FFFFFF"/>
        <w:spacing w:after="0" w:line="240" w:lineRule="auto"/>
        <w:jc w:val="both"/>
        <w:rPr>
          <w:rFonts w:eastAsia="Times New Roman" w:cstheme="minorHAnsi"/>
          <w:sz w:val="18"/>
          <w:szCs w:val="18"/>
          <w:lang w:eastAsia="fr-FR"/>
        </w:rPr>
      </w:pPr>
      <w:hyperlink r:id="rId5" w:history="1">
        <w:r w:rsidRPr="007C3501">
          <w:rPr>
            <w:rFonts w:eastAsia="Times New Roman" w:cstheme="minorHAnsi"/>
            <w:color w:val="1155CC"/>
            <w:sz w:val="18"/>
            <w:szCs w:val="18"/>
            <w:u w:val="single"/>
            <w:shd w:val="clear" w:color="auto" w:fill="FFFFFF"/>
            <w:lang w:eastAsia="fr-FR"/>
          </w:rPr>
          <w:t>https://ansm.sante.fr/actualites/point-de-situation-sur-la-surveillance-des-vaccins-contre-la-covid-19-periode-du-25-03-2022-au-07-04-2022</w:t>
        </w:r>
      </w:hyperlink>
      <w:r w:rsidRPr="007C3501">
        <w:rPr>
          <w:rFonts w:eastAsia="Times New Roman" w:cstheme="minorHAnsi"/>
          <w:color w:val="000000"/>
          <w:sz w:val="18"/>
          <w:szCs w:val="18"/>
          <w:shd w:val="clear" w:color="auto" w:fill="FFFFFF"/>
          <w:lang w:eastAsia="fr-FR"/>
        </w:rPr>
        <w:t>  (</w:t>
      </w:r>
      <w:proofErr w:type="gramStart"/>
      <w:r w:rsidRPr="007C3501">
        <w:rPr>
          <w:rFonts w:eastAsia="Times New Roman" w:cstheme="minorHAnsi"/>
          <w:color w:val="000000"/>
          <w:sz w:val="18"/>
          <w:szCs w:val="18"/>
          <w:shd w:val="clear" w:color="auto" w:fill="FFFFFF"/>
          <w:lang w:eastAsia="fr-FR"/>
        </w:rPr>
        <w:t>raccourci:</w:t>
      </w:r>
      <w:proofErr w:type="gramEnd"/>
      <w:r w:rsidRPr="007C3501">
        <w:rPr>
          <w:rFonts w:eastAsia="Times New Roman" w:cstheme="minorHAnsi"/>
          <w:color w:val="000000"/>
          <w:sz w:val="18"/>
          <w:szCs w:val="18"/>
          <w:shd w:val="clear" w:color="auto" w:fill="FFFFFF"/>
          <w:lang w:eastAsia="fr-FR"/>
        </w:rPr>
        <w:t xml:space="preserve"> </w:t>
      </w:r>
      <w:hyperlink r:id="rId6" w:history="1">
        <w:r w:rsidRPr="007C3501">
          <w:rPr>
            <w:rFonts w:eastAsia="Times New Roman" w:cstheme="minorHAnsi"/>
            <w:color w:val="1155CC"/>
            <w:sz w:val="18"/>
            <w:szCs w:val="18"/>
            <w:u w:val="single"/>
            <w:shd w:val="clear" w:color="auto" w:fill="FFFFFF"/>
            <w:lang w:eastAsia="fr-FR"/>
          </w:rPr>
          <w:t>https://bit.ly/ANSM-7-4-22</w:t>
        </w:r>
      </w:hyperlink>
      <w:r w:rsidRPr="007C3501">
        <w:rPr>
          <w:rFonts w:eastAsia="Times New Roman" w:cstheme="minorHAnsi"/>
          <w:color w:val="000000"/>
          <w:sz w:val="18"/>
          <w:szCs w:val="18"/>
          <w:shd w:val="clear" w:color="auto" w:fill="FFFFFF"/>
          <w:lang w:eastAsia="fr-FR"/>
        </w:rPr>
        <w:t xml:space="preserve"> ) </w:t>
      </w:r>
    </w:p>
    <w:p w14:paraId="68D0CB76" w14:textId="40CD941A" w:rsidR="007C3501" w:rsidRPr="007C3501" w:rsidRDefault="007C3501" w:rsidP="007C3501">
      <w:pPr>
        <w:jc w:val="both"/>
        <w:rPr>
          <w:rFonts w:cstheme="minorHAnsi"/>
          <w:sz w:val="18"/>
          <w:szCs w:val="18"/>
        </w:rPr>
      </w:pPr>
      <w:proofErr w:type="gramStart"/>
      <w:r w:rsidRPr="007C3501">
        <w:rPr>
          <w:rFonts w:eastAsia="Times New Roman" w:cstheme="minorHAnsi"/>
          <w:color w:val="222222"/>
          <w:sz w:val="18"/>
          <w:szCs w:val="18"/>
          <w:shd w:val="clear" w:color="auto" w:fill="FFFFFF"/>
          <w:lang w:eastAsia="fr-FR"/>
        </w:rPr>
        <w:t>sachant</w:t>
      </w:r>
      <w:proofErr w:type="gramEnd"/>
      <w:r w:rsidRPr="007C3501">
        <w:rPr>
          <w:rFonts w:eastAsia="Times New Roman" w:cstheme="minorHAnsi"/>
          <w:color w:val="222222"/>
          <w:sz w:val="18"/>
          <w:szCs w:val="18"/>
          <w:shd w:val="clear" w:color="auto" w:fill="FFFFFF"/>
          <w:lang w:eastAsia="fr-FR"/>
        </w:rPr>
        <w:t xml:space="preserve"> qu'on considère généralement que </w:t>
      </w:r>
      <w:r w:rsidRPr="007C3501">
        <w:rPr>
          <w:rFonts w:eastAsia="Times New Roman" w:cstheme="minorHAnsi"/>
          <w:b/>
          <w:bCs/>
          <w:color w:val="222222"/>
          <w:sz w:val="18"/>
          <w:szCs w:val="18"/>
          <w:shd w:val="clear" w:color="auto" w:fill="FFFFFF"/>
          <w:lang w:eastAsia="fr-FR"/>
        </w:rPr>
        <w:t>les signalements représentent entre 1% et 10% de la réalité</w:t>
      </w:r>
      <w:r w:rsidRPr="007C3501">
        <w:rPr>
          <w:rFonts w:eastAsia="Times New Roman" w:cstheme="minorHAnsi"/>
          <w:color w:val="222222"/>
          <w:sz w:val="18"/>
          <w:szCs w:val="18"/>
          <w:shd w:val="clear" w:color="auto" w:fill="FFFFFF"/>
          <w:lang w:eastAsia="fr-FR"/>
        </w:rPr>
        <w:t>.</w:t>
      </w:r>
    </w:p>
    <w:sectPr w:rsidR="007C3501" w:rsidRPr="007C3501" w:rsidSect="007C3501">
      <w:pgSz w:w="11906" w:h="16838"/>
      <w:pgMar w:top="709"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01"/>
    <w:rsid w:val="007C35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DE1C8"/>
  <w15:chartTrackingRefBased/>
  <w15:docId w15:val="{BDF1C9DC-7972-4F98-94E8-8980B7C1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C35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C35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77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ANSM-7-4-22" TargetMode="External"/><Relationship Id="rId5" Type="http://schemas.openxmlformats.org/officeDocument/2006/relationships/hyperlink" Target="https://ansm.sante.fr/actualites/point-de-situation-sur-la-surveillance-des-vaccins-contre-la-covid-19-periode-du-25-03-2022-au-07-04-2022" TargetMode="External"/><Relationship Id="rId4" Type="http://schemas.openxmlformats.org/officeDocument/2006/relationships/hyperlink" Target="https://tinyurl.com/LLMP-no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442</Words>
  <Characters>2436</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Claire Tessier</dc:creator>
  <cp:keywords/>
  <dc:description/>
  <cp:lastModifiedBy>Anne Claire Tessier</cp:lastModifiedBy>
  <cp:revision>1</cp:revision>
  <dcterms:created xsi:type="dcterms:W3CDTF">2022-07-01T14:16:00Z</dcterms:created>
  <dcterms:modified xsi:type="dcterms:W3CDTF">2022-07-01T14:21:00Z</dcterms:modified>
</cp:coreProperties>
</file>